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8" w:rsidRDefault="00280E58" w:rsidP="00280E5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80E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1050" cy="9639300"/>
            <wp:effectExtent l="0" t="0" r="0" b="0"/>
            <wp:docPr id="1" name="Рисунок 1" descr="C:\Users\Шмаргун Галина\Pictures\2018-04-26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маргун Галина\Pictures\2018-04-26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40" cy="964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58" w:rsidRDefault="00280E58" w:rsidP="00280E5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47973" w:rsidRDefault="00B47973" w:rsidP="00E33010">
      <w:pPr>
        <w:pStyle w:val="a4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</w:p>
    <w:p w:rsidR="00E33010" w:rsidRPr="00E33010" w:rsidRDefault="00E33010" w:rsidP="00284E1C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3010">
        <w:rPr>
          <w:sz w:val="28"/>
          <w:szCs w:val="28"/>
        </w:rPr>
        <w:t>Содержание общего образования, а также его цели, задачи и планируемые результаты определяются основной образовательной программой общеобразовательной организации, разрабатываемой ею самостоятельно в соответствии с федеральными государственными образовательными стандартами общего образования (далее - ФГОС общего образования) и с учетом примерной основной образовательной программы (</w:t>
      </w:r>
      <w:hyperlink r:id="rId6" w:anchor="100226" w:history="1">
        <w:r w:rsidRPr="00E33010">
          <w:rPr>
            <w:rStyle w:val="a3"/>
            <w:color w:val="auto"/>
            <w:sz w:val="28"/>
            <w:szCs w:val="28"/>
            <w:bdr w:val="none" w:sz="0" w:space="0" w:color="auto" w:frame="1"/>
          </w:rPr>
          <w:t>статьи 12</w:t>
        </w:r>
      </w:hyperlink>
      <w:r w:rsidRPr="00E33010">
        <w:rPr>
          <w:sz w:val="28"/>
          <w:szCs w:val="28"/>
        </w:rPr>
        <w:t> и </w:t>
      </w:r>
      <w:hyperlink r:id="rId7" w:anchor="100387" w:history="1">
        <w:r w:rsidRPr="00E33010">
          <w:rPr>
            <w:rStyle w:val="a3"/>
            <w:color w:val="auto"/>
            <w:sz w:val="28"/>
            <w:szCs w:val="28"/>
            <w:bdr w:val="none" w:sz="0" w:space="0" w:color="auto" w:frame="1"/>
          </w:rPr>
          <w:t>28</w:t>
        </w:r>
      </w:hyperlink>
      <w:r w:rsidRPr="00E33010">
        <w:rPr>
          <w:sz w:val="28"/>
          <w:szCs w:val="28"/>
        </w:rPr>
        <w:t> Федерального закона от 29 декабря 2012 г. N 273-ФЗ "Об образовании в Российской Федерации" (далее - Федеральный закон N 273-ФЗ).</w:t>
      </w:r>
    </w:p>
    <w:p w:rsidR="00E33010" w:rsidRPr="00E33010" w:rsidRDefault="00E33010" w:rsidP="00284E1C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1" w:name="100012"/>
      <w:bookmarkEnd w:id="1"/>
      <w:r>
        <w:rPr>
          <w:sz w:val="28"/>
          <w:szCs w:val="28"/>
        </w:rPr>
        <w:t xml:space="preserve">         </w:t>
      </w:r>
      <w:r w:rsidRPr="00E33010">
        <w:rPr>
          <w:sz w:val="28"/>
          <w:szCs w:val="28"/>
        </w:rPr>
        <w:t xml:space="preserve">Приказами </w:t>
      </w:r>
      <w:proofErr w:type="spellStart"/>
      <w:r w:rsidRPr="00E33010">
        <w:rPr>
          <w:sz w:val="28"/>
          <w:szCs w:val="28"/>
        </w:rPr>
        <w:t>Минобрнауки</w:t>
      </w:r>
      <w:proofErr w:type="spellEnd"/>
      <w:r w:rsidRPr="00E33010">
        <w:rPr>
          <w:sz w:val="28"/>
          <w:szCs w:val="28"/>
        </w:rPr>
        <w:t xml:space="preserve"> России от 6 октября 2009 г. </w:t>
      </w:r>
      <w:hyperlink r:id="rId8" w:anchor="000138" w:history="1">
        <w:r w:rsidRPr="00E33010">
          <w:rPr>
            <w:rStyle w:val="a3"/>
            <w:color w:val="auto"/>
            <w:sz w:val="28"/>
            <w:szCs w:val="28"/>
            <w:bdr w:val="none" w:sz="0" w:space="0" w:color="auto" w:frame="1"/>
          </w:rPr>
          <w:t>N 373</w:t>
        </w:r>
      </w:hyperlink>
      <w:r w:rsidRPr="00E33010">
        <w:rPr>
          <w:sz w:val="28"/>
          <w:szCs w:val="28"/>
        </w:rPr>
        <w:t>, от 17 декабря 2010 г. </w:t>
      </w:r>
      <w:hyperlink r:id="rId9" w:anchor="100291" w:history="1">
        <w:r w:rsidRPr="00E33010">
          <w:rPr>
            <w:rStyle w:val="a3"/>
            <w:color w:val="auto"/>
            <w:sz w:val="28"/>
            <w:szCs w:val="28"/>
            <w:bdr w:val="none" w:sz="0" w:space="0" w:color="auto" w:frame="1"/>
          </w:rPr>
          <w:t>N 1897</w:t>
        </w:r>
      </w:hyperlink>
      <w:r w:rsidRPr="00E33010">
        <w:rPr>
          <w:sz w:val="28"/>
          <w:szCs w:val="28"/>
        </w:rPr>
        <w:t>, от 17 мая 2012 г. </w:t>
      </w:r>
      <w:hyperlink r:id="rId10" w:anchor="000042" w:history="1">
        <w:r w:rsidRPr="00E33010">
          <w:rPr>
            <w:rStyle w:val="a3"/>
            <w:color w:val="auto"/>
            <w:sz w:val="28"/>
            <w:szCs w:val="28"/>
            <w:bdr w:val="none" w:sz="0" w:space="0" w:color="auto" w:frame="1"/>
          </w:rPr>
          <w:t>N 413</w:t>
        </w:r>
      </w:hyperlink>
      <w:r w:rsidRPr="00E33010">
        <w:rPr>
          <w:sz w:val="28"/>
          <w:szCs w:val="28"/>
        </w:rPr>
        <w:t> утверждены ФГОС начального общего, основного общего и среднего общего образования.</w:t>
      </w:r>
    </w:p>
    <w:p w:rsidR="00E33010" w:rsidRPr="00E33010" w:rsidRDefault="00E33010" w:rsidP="00284E1C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2" w:name="100013"/>
      <w:bookmarkEnd w:id="2"/>
      <w:r>
        <w:rPr>
          <w:sz w:val="28"/>
          <w:szCs w:val="28"/>
        </w:rPr>
        <w:t xml:space="preserve">       </w:t>
      </w:r>
      <w:r w:rsidRPr="00E33010">
        <w:rPr>
          <w:sz w:val="28"/>
          <w:szCs w:val="28"/>
        </w:rPr>
        <w:t>Примерные основные образовательные программы начального общего и основного общего образования, разработанные в соответствии с требованиями </w:t>
      </w:r>
      <w:hyperlink r:id="rId11" w:anchor="100230" w:history="1">
        <w:r w:rsidRPr="00E33010">
          <w:rPr>
            <w:rStyle w:val="a3"/>
            <w:color w:val="auto"/>
            <w:sz w:val="28"/>
            <w:szCs w:val="28"/>
            <w:bdr w:val="none" w:sz="0" w:space="0" w:color="auto" w:frame="1"/>
          </w:rPr>
          <w:t>части 9 статьи 12</w:t>
        </w:r>
      </w:hyperlink>
      <w:r>
        <w:rPr>
          <w:sz w:val="28"/>
          <w:szCs w:val="28"/>
        </w:rPr>
        <w:t xml:space="preserve"> </w:t>
      </w:r>
      <w:r w:rsidRPr="00E33010">
        <w:rPr>
          <w:sz w:val="28"/>
          <w:szCs w:val="28"/>
        </w:rPr>
        <w:t>Федерального закона N 273-ФЗ, внесены в реестр примерных основных образовательных программ (www.fgosreestr.ru).</w:t>
      </w:r>
    </w:p>
    <w:p w:rsidR="00E33010" w:rsidRPr="00E33010" w:rsidRDefault="00E33010" w:rsidP="00284E1C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3" w:name="100014"/>
      <w:bookmarkEnd w:id="3"/>
      <w:r>
        <w:rPr>
          <w:sz w:val="28"/>
          <w:szCs w:val="28"/>
        </w:rPr>
        <w:t xml:space="preserve">     </w:t>
      </w:r>
      <w:r w:rsidRPr="00E33010">
        <w:rPr>
          <w:sz w:val="28"/>
          <w:szCs w:val="28"/>
        </w:rPr>
        <w:t>Основная образовательная программа общеобразовательной организации реализуется через урочную и внеурочную деятельность в соответствии с санитарно-эпидемиологическими </w:t>
      </w:r>
      <w:hyperlink r:id="rId12" w:anchor="000002" w:history="1">
        <w:r w:rsidRPr="00E33010">
          <w:rPr>
            <w:rStyle w:val="a3"/>
            <w:color w:val="auto"/>
            <w:sz w:val="28"/>
            <w:szCs w:val="28"/>
            <w:bdr w:val="none" w:sz="0" w:space="0" w:color="auto" w:frame="1"/>
          </w:rPr>
          <w:t>требованиями</w:t>
        </w:r>
      </w:hyperlink>
      <w:r w:rsidRPr="00E33010">
        <w:rPr>
          <w:sz w:val="28"/>
          <w:szCs w:val="28"/>
        </w:rPr>
        <w:t> к условиям и организации обучения в общеобразовательных организациях (постановление Главного государственного санитарного врача Российской Федерации от 29 декабря 2010 г. N 189, в редакции Изменений N 1, утв. Постановлением Главного государственного санитарного врача Российской Федерации от 29.06.2011 N 85, изменений N 2 утв. Постановлением Главного государственного санитарного врача Российской Федерации от 25.12.2013 N 72, далее - СанПиН 2.4.2.2821-10).</w:t>
      </w:r>
    </w:p>
    <w:p w:rsidR="00E33010" w:rsidRPr="00E33010" w:rsidRDefault="00E33010" w:rsidP="00284E1C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4" w:name="100015"/>
      <w:bookmarkEnd w:id="4"/>
      <w:r>
        <w:rPr>
          <w:sz w:val="28"/>
          <w:szCs w:val="28"/>
        </w:rPr>
        <w:t xml:space="preserve">      </w:t>
      </w:r>
      <w:r w:rsidRPr="00E33010">
        <w:rPr>
          <w:sz w:val="28"/>
          <w:szCs w:val="28"/>
        </w:rPr>
        <w:t>ФГОС общего образования определяют общее количество часов внеурочной деятельности на каждом уровне общего образования, которое составляет:</w:t>
      </w:r>
      <w:bookmarkStart w:id="5" w:name="100016"/>
      <w:bookmarkEnd w:id="5"/>
    </w:p>
    <w:p w:rsidR="00E33010" w:rsidRPr="00E33010" w:rsidRDefault="00E33010" w:rsidP="00284E1C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6" w:name="100017"/>
      <w:bookmarkEnd w:id="6"/>
      <w:r w:rsidRPr="00E33010">
        <w:rPr>
          <w:sz w:val="28"/>
          <w:szCs w:val="28"/>
        </w:rPr>
        <w:t>до 1750 часов на уровне основного общего образования;</w:t>
      </w:r>
    </w:p>
    <w:p w:rsidR="00A60724" w:rsidRPr="00600FC0" w:rsidRDefault="00A60724" w:rsidP="00284E1C">
      <w:pPr>
        <w:pStyle w:val="a4"/>
        <w:spacing w:line="24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bookmarkStart w:id="7" w:name="100018"/>
      <w:bookmarkEnd w:id="7"/>
      <w:r w:rsidRPr="00600FC0">
        <w:rPr>
          <w:rFonts w:ascii="Times New Roman" w:hAnsi="Times New Roman"/>
          <w:color w:val="auto"/>
          <w:sz w:val="28"/>
          <w:szCs w:val="28"/>
        </w:rPr>
        <w:t xml:space="preserve">      В соответствии с </w:t>
      </w:r>
      <w:hyperlink r:id="rId13" w:anchor="100997" w:history="1">
        <w:r w:rsidRPr="00600FC0">
          <w:rPr>
            <w:rStyle w:val="a3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частью 1 статьи 75</w:t>
        </w:r>
      </w:hyperlink>
      <w:r w:rsidRPr="00600FC0">
        <w:rPr>
          <w:rFonts w:ascii="Times New Roman" w:hAnsi="Times New Roman"/>
          <w:color w:val="auto"/>
          <w:sz w:val="28"/>
          <w:szCs w:val="28"/>
        </w:rPr>
        <w:t> Федерального закона N 273-ФЗ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E33010" w:rsidRPr="00E33010" w:rsidRDefault="00E33010" w:rsidP="00284E1C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</w:p>
    <w:p w:rsidR="00E33010" w:rsidRPr="00E33010" w:rsidRDefault="00E33010" w:rsidP="00284E1C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072F84">
        <w:rPr>
          <w:rFonts w:ascii="Times New Roman" w:hAnsi="Times New Roman"/>
          <w:color w:val="auto"/>
          <w:sz w:val="28"/>
          <w:szCs w:val="28"/>
        </w:rPr>
        <w:t>Цели организации в</w:t>
      </w:r>
      <w:r w:rsidRPr="00F43DF8">
        <w:rPr>
          <w:rFonts w:ascii="Times New Roman" w:hAnsi="Times New Roman"/>
          <w:color w:val="auto"/>
          <w:sz w:val="28"/>
          <w:szCs w:val="28"/>
        </w:rPr>
        <w:t>неурочн</w:t>
      </w:r>
      <w:r w:rsidR="00072F84">
        <w:rPr>
          <w:rFonts w:ascii="Times New Roman" w:hAnsi="Times New Roman"/>
          <w:color w:val="auto"/>
          <w:sz w:val="28"/>
          <w:szCs w:val="28"/>
        </w:rPr>
        <w:t>ой деятельности</w:t>
      </w:r>
      <w:r w:rsidRPr="00F43DF8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Pr="00F43DF8">
        <w:rPr>
          <w:rFonts w:ascii="Times New Roman" w:hAnsi="Times New Roman"/>
          <w:color w:val="auto"/>
          <w:spacing w:val="2"/>
          <w:sz w:val="28"/>
          <w:szCs w:val="28"/>
        </w:rPr>
        <w:t xml:space="preserve">МКОУ «Гилёвская СОШ Завьяловского района имени  Героя Социалистического Труда А.Я. Эрнста» </w:t>
      </w:r>
      <w:r w:rsidR="00072F84">
        <w:rPr>
          <w:rFonts w:ascii="Times New Roman" w:hAnsi="Times New Roman"/>
          <w:color w:val="auto"/>
          <w:sz w:val="28"/>
          <w:szCs w:val="28"/>
        </w:rPr>
        <w:t>на уровне основного</w:t>
      </w:r>
      <w:r w:rsidR="00072F84" w:rsidRPr="00651FE7">
        <w:rPr>
          <w:rFonts w:ascii="Times New Roman" w:hAnsi="Times New Roman"/>
          <w:color w:val="auto"/>
          <w:sz w:val="28"/>
          <w:szCs w:val="28"/>
        </w:rPr>
        <w:t xml:space="preserve"> общего образования</w:t>
      </w:r>
      <w:r w:rsidR="00072F84">
        <w:rPr>
          <w:rFonts w:ascii="Times New Roman" w:hAnsi="Times New Roman"/>
          <w:color w:val="auto"/>
          <w:sz w:val="28"/>
          <w:szCs w:val="28"/>
        </w:rPr>
        <w:t xml:space="preserve"> позволяю</w:t>
      </w:r>
      <w:r w:rsidRPr="00F43DF8">
        <w:rPr>
          <w:rFonts w:ascii="Times New Roman" w:hAnsi="Times New Roman"/>
          <w:color w:val="auto"/>
          <w:sz w:val="28"/>
          <w:szCs w:val="28"/>
        </w:rPr>
        <w:t>т решать ряд задач: обеспечение благоприятной адаптации ребенка в школе; оптимизация учебной нагрузки обучающихся; улучшение условий для развития ребенка; учет возрастных и индивидуальных особенностей обучающихся.</w:t>
      </w:r>
    </w:p>
    <w:p w:rsidR="00E33010" w:rsidRPr="00651FE7" w:rsidRDefault="00072F84" w:rsidP="00284E1C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      </w:t>
      </w:r>
      <w:r w:rsidR="00E33010" w:rsidRPr="00651FE7">
        <w:rPr>
          <w:rFonts w:ascii="Times New Roman" w:hAnsi="Times New Roman"/>
          <w:color w:val="auto"/>
          <w:spacing w:val="2"/>
          <w:sz w:val="28"/>
          <w:szCs w:val="28"/>
        </w:rPr>
        <w:t xml:space="preserve">Внеурочная деятельность организуется по направлениям </w:t>
      </w:r>
      <w:r w:rsidR="00E33010" w:rsidRPr="00651FE7">
        <w:rPr>
          <w:rFonts w:ascii="Times New Roman" w:hAnsi="Times New Roman"/>
          <w:color w:val="auto"/>
          <w:spacing w:val="-4"/>
          <w:sz w:val="28"/>
          <w:szCs w:val="28"/>
        </w:rPr>
        <w:t>развития личности (спортивно</w:t>
      </w:r>
      <w:r w:rsidR="00E33010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="00E33010" w:rsidRPr="00651FE7">
        <w:rPr>
          <w:rFonts w:ascii="Times New Roman" w:hAnsi="Times New Roman"/>
          <w:color w:val="auto"/>
          <w:spacing w:val="-4"/>
          <w:sz w:val="28"/>
          <w:szCs w:val="28"/>
        </w:rPr>
        <w:t>­</w:t>
      </w:r>
      <w:r w:rsidR="00E33010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="00E33010" w:rsidRPr="00651FE7">
        <w:rPr>
          <w:rFonts w:ascii="Times New Roman" w:hAnsi="Times New Roman"/>
          <w:color w:val="auto"/>
          <w:spacing w:val="-4"/>
          <w:sz w:val="28"/>
          <w:szCs w:val="28"/>
        </w:rPr>
        <w:t>оздоровительное, духовно</w:t>
      </w:r>
      <w:r w:rsidR="00E33010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="00E33010" w:rsidRPr="00651FE7">
        <w:rPr>
          <w:rFonts w:ascii="Times New Roman" w:hAnsi="Times New Roman"/>
          <w:color w:val="auto"/>
          <w:spacing w:val="-4"/>
          <w:sz w:val="28"/>
          <w:szCs w:val="28"/>
        </w:rPr>
        <w:t>­</w:t>
      </w:r>
      <w:r w:rsidR="00E33010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="00E33010" w:rsidRPr="00651FE7">
        <w:rPr>
          <w:rFonts w:ascii="Times New Roman" w:hAnsi="Times New Roman"/>
          <w:color w:val="auto"/>
          <w:spacing w:val="-4"/>
          <w:sz w:val="28"/>
          <w:szCs w:val="28"/>
        </w:rPr>
        <w:t>нрав</w:t>
      </w:r>
      <w:r w:rsidR="00E33010" w:rsidRPr="00651FE7">
        <w:rPr>
          <w:rFonts w:ascii="Times New Roman" w:hAnsi="Times New Roman"/>
          <w:color w:val="auto"/>
          <w:spacing w:val="2"/>
          <w:sz w:val="28"/>
          <w:szCs w:val="28"/>
        </w:rPr>
        <w:t xml:space="preserve">ственное, социальное, </w:t>
      </w:r>
      <w:proofErr w:type="spellStart"/>
      <w:r w:rsidR="00E33010" w:rsidRPr="00651FE7">
        <w:rPr>
          <w:rFonts w:ascii="Times New Roman" w:hAnsi="Times New Roman"/>
          <w:color w:val="auto"/>
          <w:spacing w:val="2"/>
          <w:sz w:val="28"/>
          <w:szCs w:val="28"/>
        </w:rPr>
        <w:t>общеинтеллектуальное</w:t>
      </w:r>
      <w:proofErr w:type="spellEnd"/>
      <w:r w:rsidR="00E33010" w:rsidRPr="00651FE7">
        <w:rPr>
          <w:rFonts w:ascii="Times New Roman" w:hAnsi="Times New Roman"/>
          <w:color w:val="auto"/>
          <w:spacing w:val="2"/>
          <w:sz w:val="28"/>
          <w:szCs w:val="28"/>
        </w:rPr>
        <w:t>, общекультур</w:t>
      </w:r>
      <w:r w:rsidR="00E33010" w:rsidRPr="00651FE7">
        <w:rPr>
          <w:rFonts w:ascii="Times New Roman" w:hAnsi="Times New Roman"/>
          <w:color w:val="auto"/>
          <w:sz w:val="28"/>
          <w:szCs w:val="28"/>
        </w:rPr>
        <w:t>ное).</w:t>
      </w:r>
    </w:p>
    <w:p w:rsidR="00E33010" w:rsidRPr="00651FE7" w:rsidRDefault="00E33010" w:rsidP="00284E1C">
      <w:pPr>
        <w:pStyle w:val="ConsPlusNormal"/>
        <w:widowControl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 xml:space="preserve">       </w:t>
      </w:r>
      <w:r w:rsidRPr="00651FE7">
        <w:rPr>
          <w:rFonts w:ascii="Times New Roman" w:hAnsi="Times New Roman" w:cs="Times New Roman"/>
          <w:b/>
          <w:bCs/>
          <w:spacing w:val="2"/>
          <w:sz w:val="28"/>
          <w:szCs w:val="28"/>
        </w:rPr>
        <w:t>Формы организации внеурочной деятельности</w:t>
      </w:r>
      <w:r w:rsidRPr="00651FE7">
        <w:rPr>
          <w:rFonts w:ascii="Times New Roman" w:hAnsi="Times New Roman" w:cs="Times New Roman"/>
          <w:spacing w:val="2"/>
          <w:sz w:val="28"/>
          <w:szCs w:val="28"/>
        </w:rPr>
        <w:t xml:space="preserve">, как и в целом образовательной деятельности, в рамках реализации основной образовательной программы начального общего </w:t>
      </w:r>
      <w:r w:rsidRPr="00651FE7">
        <w:rPr>
          <w:rFonts w:ascii="Times New Roman" w:hAnsi="Times New Roman" w:cs="Times New Roman"/>
          <w:sz w:val="28"/>
          <w:szCs w:val="28"/>
        </w:rPr>
        <w:t>образования определяет организация, осуществляющая образовательную деятельность. Содер</w:t>
      </w:r>
      <w:r w:rsidRPr="00651FE7">
        <w:rPr>
          <w:rFonts w:ascii="Times New Roman" w:hAnsi="Times New Roman" w:cs="Times New Roman"/>
          <w:spacing w:val="2"/>
          <w:sz w:val="28"/>
          <w:szCs w:val="28"/>
        </w:rPr>
        <w:t xml:space="preserve">жание занятий, предусмотренных во внеурочной деятельности, должно осуществляться </w:t>
      </w:r>
      <w:r w:rsidRPr="00651FE7">
        <w:rPr>
          <w:rFonts w:ascii="Times New Roman" w:hAnsi="Times New Roman" w:cs="Times New Roman"/>
          <w:sz w:val="28"/>
          <w:szCs w:val="28"/>
        </w:rPr>
        <w:t>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E33010" w:rsidRPr="00651FE7" w:rsidRDefault="00E33010" w:rsidP="00284E1C">
      <w:pPr>
        <w:pStyle w:val="a4"/>
        <w:spacing w:line="240" w:lineRule="auto"/>
        <w:ind w:firstLine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      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организации внеурочной деятельности обучающихся </w:t>
      </w:r>
      <w:r w:rsidRPr="00651FE7">
        <w:rPr>
          <w:sz w:val="28"/>
          <w:szCs w:val="28"/>
        </w:rPr>
        <w:t>МКОУ «</w:t>
      </w:r>
      <w:r>
        <w:rPr>
          <w:sz w:val="28"/>
          <w:szCs w:val="28"/>
        </w:rPr>
        <w:t xml:space="preserve">Гилёвская СОШ </w:t>
      </w:r>
      <w:r w:rsidRPr="00651FE7">
        <w:rPr>
          <w:sz w:val="28"/>
          <w:szCs w:val="28"/>
        </w:rPr>
        <w:t>Завьяловского района</w:t>
      </w:r>
      <w:r>
        <w:rPr>
          <w:sz w:val="28"/>
          <w:szCs w:val="28"/>
        </w:rPr>
        <w:t xml:space="preserve"> имени Героя Социалистического Труда А.Я. Эрнста» 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>возможно использование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651FE7">
        <w:rPr>
          <w:rFonts w:ascii="Times New Roman" w:hAnsi="Times New Roman"/>
          <w:color w:val="auto"/>
          <w:spacing w:val="-2"/>
          <w:sz w:val="28"/>
          <w:szCs w:val="28"/>
        </w:rPr>
        <w:t>возможностей организаций и учреждений дополнительного образования, куль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>туры и спорта. В период каникул для продолжения внеуроч</w:t>
      </w:r>
      <w:r w:rsidRPr="00651FE7">
        <w:rPr>
          <w:rFonts w:ascii="Times New Roman" w:hAnsi="Times New Roman"/>
          <w:color w:val="auto"/>
          <w:sz w:val="28"/>
          <w:szCs w:val="28"/>
        </w:rPr>
        <w:t>ной деятельности используются возможности пришкольного лагеря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="00072F84">
        <w:rPr>
          <w:rFonts w:ascii="Times New Roman" w:hAnsi="Times New Roman"/>
          <w:color w:val="auto"/>
          <w:spacing w:val="2"/>
          <w:sz w:val="28"/>
          <w:szCs w:val="28"/>
        </w:rPr>
        <w:t>летних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 xml:space="preserve"> лагерных смен</w:t>
      </w:r>
      <w:r w:rsidR="00072F84">
        <w:rPr>
          <w:rFonts w:ascii="Times New Roman" w:hAnsi="Times New Roman"/>
          <w:color w:val="auto"/>
          <w:spacing w:val="2"/>
          <w:sz w:val="28"/>
          <w:szCs w:val="28"/>
        </w:rPr>
        <w:t xml:space="preserve"> муниципального лагеря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>, работа на пришкольном участке.</w:t>
      </w:r>
    </w:p>
    <w:p w:rsidR="00E33010" w:rsidRPr="00651FE7" w:rsidRDefault="00E33010" w:rsidP="00284E1C">
      <w:pPr>
        <w:pStyle w:val="a4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651FE7">
        <w:rPr>
          <w:rFonts w:ascii="Times New Roman" w:hAnsi="Times New Roman"/>
          <w:color w:val="auto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</w:t>
      </w:r>
      <w:r w:rsidRPr="00651FE7">
        <w:rPr>
          <w:rFonts w:ascii="Times New Roman" w:hAnsi="Times New Roman"/>
          <w:color w:val="auto"/>
          <w:spacing w:val="-2"/>
          <w:sz w:val="28"/>
          <w:szCs w:val="28"/>
        </w:rPr>
        <w:t>нагрузки обучающихся</w:t>
      </w:r>
      <w:r>
        <w:rPr>
          <w:rFonts w:ascii="Times New Roman" w:hAnsi="Times New Roman"/>
          <w:color w:val="auto"/>
          <w:sz w:val="28"/>
          <w:szCs w:val="28"/>
        </w:rPr>
        <w:t xml:space="preserve"> и составляет не более 17</w:t>
      </w:r>
      <w:r w:rsidRPr="00651FE7">
        <w:rPr>
          <w:rFonts w:ascii="Times New Roman" w:hAnsi="Times New Roman"/>
          <w:color w:val="auto"/>
          <w:sz w:val="28"/>
          <w:szCs w:val="28"/>
        </w:rPr>
        <w:t>50</w:t>
      </w:r>
      <w:r w:rsidRPr="00651FE7">
        <w:rPr>
          <w:rFonts w:ascii="Cambria Math" w:hAnsi="Cambria Math" w:cs="Cambria Math"/>
          <w:color w:val="auto"/>
          <w:spacing w:val="2"/>
          <w:sz w:val="28"/>
          <w:szCs w:val="28"/>
        </w:rPr>
        <w:t> </w:t>
      </w:r>
      <w:r w:rsidRPr="00651FE7">
        <w:rPr>
          <w:rFonts w:ascii="Times New Roman" w:hAnsi="Times New Roman"/>
          <w:color w:val="auto"/>
          <w:sz w:val="28"/>
          <w:szCs w:val="28"/>
        </w:rPr>
        <w:t xml:space="preserve">часов за </w:t>
      </w:r>
      <w:r>
        <w:rPr>
          <w:rFonts w:ascii="Times New Roman" w:hAnsi="Times New Roman"/>
          <w:color w:val="auto"/>
          <w:sz w:val="28"/>
          <w:szCs w:val="28"/>
        </w:rPr>
        <w:t>5 лет</w:t>
      </w:r>
      <w:r w:rsidRPr="00651FE7">
        <w:rPr>
          <w:rFonts w:ascii="Times New Roman" w:hAnsi="Times New Roman"/>
          <w:color w:val="auto"/>
          <w:sz w:val="28"/>
          <w:szCs w:val="28"/>
        </w:rPr>
        <w:t xml:space="preserve"> обучения.</w:t>
      </w:r>
    </w:p>
    <w:p w:rsidR="00E33010" w:rsidRPr="00651FE7" w:rsidRDefault="00E33010" w:rsidP="00284E1C">
      <w:pPr>
        <w:pStyle w:val="a4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651FE7">
        <w:rPr>
          <w:rFonts w:ascii="Times New Roman" w:hAnsi="Times New Roman"/>
          <w:color w:val="auto"/>
          <w:sz w:val="28"/>
          <w:szCs w:val="28"/>
        </w:rPr>
        <w:t xml:space="preserve">Основное преимущество организации внеурочной </w:t>
      </w:r>
      <w:proofErr w:type="gramStart"/>
      <w:r w:rsidRPr="00651FE7">
        <w:rPr>
          <w:rFonts w:ascii="Times New Roman" w:hAnsi="Times New Roman"/>
          <w:color w:val="auto"/>
          <w:sz w:val="28"/>
          <w:szCs w:val="28"/>
        </w:rPr>
        <w:t>деятель</w:t>
      </w:r>
      <w:r w:rsidR="00072F84">
        <w:rPr>
          <w:rFonts w:ascii="Times New Roman" w:hAnsi="Times New Roman"/>
          <w:color w:val="auto"/>
          <w:spacing w:val="2"/>
          <w:sz w:val="28"/>
          <w:szCs w:val="28"/>
        </w:rPr>
        <w:t xml:space="preserve">ности 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 xml:space="preserve"> в</w:t>
      </w:r>
      <w:proofErr w:type="gramEnd"/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651FE7">
        <w:rPr>
          <w:sz w:val="28"/>
          <w:szCs w:val="28"/>
        </w:rPr>
        <w:t>МКОУ «</w:t>
      </w:r>
      <w:r>
        <w:rPr>
          <w:sz w:val="28"/>
          <w:szCs w:val="28"/>
        </w:rPr>
        <w:t xml:space="preserve">Гилёвская СОШ </w:t>
      </w:r>
      <w:r w:rsidRPr="00651FE7">
        <w:rPr>
          <w:sz w:val="28"/>
          <w:szCs w:val="28"/>
        </w:rPr>
        <w:t>Завьяловского района</w:t>
      </w:r>
      <w:r>
        <w:rPr>
          <w:sz w:val="28"/>
          <w:szCs w:val="28"/>
        </w:rPr>
        <w:t xml:space="preserve"> имени Героя Социалистического Труда А.Я. Эрнста», 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>заключается в создании условий для полноценного пребыва</w:t>
      </w:r>
      <w:r w:rsidRPr="00651FE7">
        <w:rPr>
          <w:rFonts w:ascii="Times New Roman" w:hAnsi="Times New Roman"/>
          <w:color w:val="auto"/>
          <w:sz w:val="28"/>
          <w:szCs w:val="28"/>
        </w:rPr>
        <w:t>ния ребенка в образовательной организации в течение дня, с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>одержательном единстве учебной, воспитательной и развивающей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>деятельности в рамках основной образовательной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программы  </w:t>
      </w:r>
      <w:r w:rsidRPr="00651FE7">
        <w:rPr>
          <w:sz w:val="28"/>
          <w:szCs w:val="28"/>
        </w:rPr>
        <w:t>МКОУ «</w:t>
      </w:r>
      <w:r>
        <w:rPr>
          <w:sz w:val="28"/>
          <w:szCs w:val="28"/>
        </w:rPr>
        <w:t xml:space="preserve">Гилёвская СОШ </w:t>
      </w:r>
      <w:r w:rsidRPr="00651FE7">
        <w:rPr>
          <w:sz w:val="28"/>
          <w:szCs w:val="28"/>
        </w:rPr>
        <w:t>Завьяловского района</w:t>
      </w:r>
      <w:r>
        <w:rPr>
          <w:sz w:val="28"/>
          <w:szCs w:val="28"/>
        </w:rPr>
        <w:t xml:space="preserve"> имени Героя Социалистического Труда А.Я. Эрнста»</w:t>
      </w:r>
      <w:r w:rsidRPr="00651FE7">
        <w:rPr>
          <w:rFonts w:ascii="Times New Roman" w:hAnsi="Times New Roman"/>
          <w:sz w:val="28"/>
          <w:szCs w:val="28"/>
        </w:rPr>
        <w:t>.</w:t>
      </w:r>
    </w:p>
    <w:p w:rsidR="00E33010" w:rsidRPr="00651FE7" w:rsidRDefault="00E33010" w:rsidP="00284E1C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      </w:t>
      </w:r>
      <w:r w:rsidR="00072F84">
        <w:rPr>
          <w:rFonts w:ascii="Times New Roman" w:hAnsi="Times New Roman"/>
          <w:color w:val="auto"/>
          <w:spacing w:val="-2"/>
          <w:sz w:val="28"/>
          <w:szCs w:val="28"/>
        </w:rPr>
        <w:t>В</w:t>
      </w:r>
      <w:r w:rsidRPr="00651FE7">
        <w:rPr>
          <w:rFonts w:ascii="Times New Roman" w:hAnsi="Times New Roman"/>
          <w:color w:val="auto"/>
          <w:spacing w:val="-2"/>
          <w:sz w:val="28"/>
          <w:szCs w:val="28"/>
        </w:rPr>
        <w:t xml:space="preserve"> организации внеурочной деятельности принимают участие</w:t>
      </w:r>
      <w:r w:rsidRPr="00651FE7">
        <w:rPr>
          <w:rFonts w:ascii="Times New Roman" w:hAnsi="Times New Roman"/>
          <w:color w:val="auto"/>
          <w:sz w:val="28"/>
          <w:szCs w:val="28"/>
        </w:rPr>
        <w:t xml:space="preserve"> учителя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51FE7">
        <w:rPr>
          <w:rFonts w:ascii="Times New Roman" w:hAnsi="Times New Roman"/>
          <w:color w:val="auto"/>
          <w:sz w:val="28"/>
          <w:szCs w:val="28"/>
        </w:rPr>
        <w:t>­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51FE7">
        <w:rPr>
          <w:rFonts w:ascii="Times New Roman" w:hAnsi="Times New Roman"/>
          <w:color w:val="auto"/>
          <w:sz w:val="28"/>
          <w:szCs w:val="28"/>
        </w:rPr>
        <w:t>предметники, педагог</w:t>
      </w:r>
      <w:r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651FE7">
        <w:rPr>
          <w:rFonts w:ascii="Times New Roman" w:hAnsi="Times New Roman"/>
          <w:color w:val="auto"/>
          <w:sz w:val="28"/>
          <w:szCs w:val="28"/>
        </w:rPr>
        <w:t xml:space="preserve">психолог (при </w:t>
      </w:r>
      <w:r>
        <w:rPr>
          <w:rFonts w:ascii="Times New Roman" w:hAnsi="Times New Roman"/>
          <w:color w:val="auto"/>
          <w:sz w:val="28"/>
          <w:szCs w:val="28"/>
        </w:rPr>
        <w:t>наличии)</w:t>
      </w:r>
      <w:r w:rsidRPr="00651FE7">
        <w:rPr>
          <w:rFonts w:ascii="Times New Roman" w:hAnsi="Times New Roman"/>
          <w:color w:val="auto"/>
          <w:sz w:val="28"/>
          <w:szCs w:val="28"/>
        </w:rPr>
        <w:t>.</w:t>
      </w:r>
    </w:p>
    <w:p w:rsidR="00E33010" w:rsidRPr="00651FE7" w:rsidRDefault="00E33010" w:rsidP="00284E1C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651FE7">
        <w:rPr>
          <w:rFonts w:ascii="Times New Roman" w:hAnsi="Times New Roman"/>
          <w:color w:val="auto"/>
          <w:sz w:val="28"/>
          <w:szCs w:val="28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>творческих интересов детей, включения их в художествен</w:t>
      </w:r>
      <w:r w:rsidRPr="00651FE7">
        <w:rPr>
          <w:rFonts w:ascii="Times New Roman" w:hAnsi="Times New Roman"/>
          <w:color w:val="auto"/>
          <w:sz w:val="28"/>
          <w:szCs w:val="28"/>
        </w:rPr>
        <w:t>ную, техническую, спортивную и другую деятельность.</w:t>
      </w:r>
    </w:p>
    <w:p w:rsidR="00E33010" w:rsidRPr="00651FE7" w:rsidRDefault="00E33010" w:rsidP="00284E1C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      </w:t>
      </w:r>
      <w:r w:rsidRPr="00651FE7">
        <w:rPr>
          <w:rFonts w:ascii="Times New Roman" w:hAnsi="Times New Roman"/>
          <w:color w:val="auto"/>
          <w:spacing w:val="-2"/>
          <w:sz w:val="28"/>
          <w:szCs w:val="28"/>
        </w:rPr>
        <w:t>Основное преимущество совместной организации внеуроч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 xml:space="preserve">ной деятельности заключается в предоставлении широкого </w:t>
      </w:r>
      <w:r w:rsidRPr="00651FE7">
        <w:rPr>
          <w:rFonts w:ascii="Times New Roman" w:hAnsi="Times New Roman"/>
          <w:color w:val="auto"/>
          <w:sz w:val="28"/>
          <w:szCs w:val="28"/>
        </w:rPr>
        <w:t xml:space="preserve">выбора занятий для ребенка на основе спектра направлений детских объединений по интересам, возможности свободного самоопределения ребенка, привлечения к осуществлению внеурочной деятельности квалифицированных специалистов, а также </w:t>
      </w:r>
      <w:proofErr w:type="spellStart"/>
      <w:r w:rsidRPr="00651FE7">
        <w:rPr>
          <w:rFonts w:ascii="Times New Roman" w:hAnsi="Times New Roman"/>
          <w:color w:val="auto"/>
          <w:sz w:val="28"/>
          <w:szCs w:val="28"/>
        </w:rPr>
        <w:t>практико­ориентированной</w:t>
      </w:r>
      <w:proofErr w:type="spellEnd"/>
      <w:r w:rsidRPr="00651FE7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651FE7">
        <w:rPr>
          <w:rFonts w:ascii="Times New Roman" w:hAnsi="Times New Roman"/>
          <w:color w:val="auto"/>
          <w:sz w:val="28"/>
          <w:szCs w:val="28"/>
        </w:rPr>
        <w:t>деятельностной</w:t>
      </w:r>
      <w:proofErr w:type="spellEnd"/>
      <w:r w:rsidRPr="00651FE7">
        <w:rPr>
          <w:rFonts w:ascii="Times New Roman" w:hAnsi="Times New Roman"/>
          <w:color w:val="auto"/>
          <w:sz w:val="28"/>
          <w:szCs w:val="28"/>
        </w:rPr>
        <w:t xml:space="preserve"> основы организации образовательной деятельности.</w:t>
      </w:r>
    </w:p>
    <w:p w:rsidR="00E33010" w:rsidRPr="00651FE7" w:rsidRDefault="00E33010" w:rsidP="00284E1C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     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>Координирующую роль в организации внеурочной дея</w:t>
      </w:r>
      <w:r w:rsidRPr="00651FE7">
        <w:rPr>
          <w:rFonts w:ascii="Times New Roman" w:hAnsi="Times New Roman"/>
          <w:color w:val="auto"/>
          <w:sz w:val="28"/>
          <w:szCs w:val="28"/>
        </w:rPr>
        <w:t>тельности выполняет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51FE7">
        <w:rPr>
          <w:rFonts w:ascii="Times New Roman" w:hAnsi="Times New Roman"/>
          <w:color w:val="auto"/>
          <w:sz w:val="28"/>
          <w:szCs w:val="28"/>
        </w:rPr>
        <w:t xml:space="preserve">классный руководитель, 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 xml:space="preserve">который взаимодействует с педагогическими работниками, </w:t>
      </w:r>
      <w:r w:rsidRPr="00651FE7">
        <w:rPr>
          <w:rFonts w:ascii="Times New Roman" w:hAnsi="Times New Roman"/>
          <w:color w:val="auto"/>
          <w:sz w:val="28"/>
          <w:szCs w:val="28"/>
        </w:rPr>
        <w:t xml:space="preserve">организует систему отношений через разнообразные формы воспитательной деятельности коллектива, в том числе </w:t>
      </w:r>
      <w:r w:rsidRPr="00651FE7">
        <w:rPr>
          <w:rFonts w:ascii="Times New Roman" w:hAnsi="Times New Roman"/>
          <w:color w:val="auto"/>
          <w:sz w:val="28"/>
          <w:szCs w:val="28"/>
        </w:rPr>
        <w:lastRenderedPageBreak/>
        <w:t xml:space="preserve">через 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>органы самоуправления, обеспечивает внеурочную деятель</w:t>
      </w:r>
      <w:r w:rsidRPr="00651FE7">
        <w:rPr>
          <w:rFonts w:ascii="Times New Roman" w:hAnsi="Times New Roman"/>
          <w:color w:val="auto"/>
          <w:sz w:val="28"/>
          <w:szCs w:val="28"/>
        </w:rPr>
        <w:t>ность обучающихся в соответствии с их выбором.</w:t>
      </w:r>
    </w:p>
    <w:p w:rsidR="00E33010" w:rsidRPr="00651FE7" w:rsidRDefault="00E33010" w:rsidP="00284E1C">
      <w:pPr>
        <w:pStyle w:val="a4"/>
        <w:spacing w:line="240" w:lineRule="auto"/>
        <w:ind w:firstLine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       </w:t>
      </w:r>
      <w:r w:rsidRPr="00651FE7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План внеурочной деятельности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 xml:space="preserve"> формируется самостоятельно </w:t>
      </w:r>
      <w:r w:rsidRPr="00651FE7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 xml:space="preserve">должен </w:t>
      </w:r>
      <w:proofErr w:type="gramStart"/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>быть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 xml:space="preserve"> направлен</w:t>
      </w:r>
      <w:proofErr w:type="gramEnd"/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 xml:space="preserve"> в первую очередь на достижение </w:t>
      </w:r>
      <w:r w:rsidRPr="00651FE7">
        <w:rPr>
          <w:rFonts w:ascii="Times New Roman" w:hAnsi="Times New Roman"/>
          <w:color w:val="auto"/>
          <w:sz w:val="28"/>
          <w:szCs w:val="28"/>
        </w:rPr>
        <w:t>обучающимися планируемых резуль</w:t>
      </w:r>
      <w:r w:rsidRPr="00651FE7">
        <w:rPr>
          <w:rFonts w:ascii="Times New Roman" w:hAnsi="Times New Roman"/>
          <w:color w:val="auto"/>
          <w:spacing w:val="-2"/>
          <w:sz w:val="28"/>
          <w:szCs w:val="28"/>
        </w:rPr>
        <w:t xml:space="preserve">татов освоения основной образовательной программы </w:t>
      </w:r>
      <w:r w:rsidR="00072F84">
        <w:rPr>
          <w:rFonts w:ascii="Times New Roman" w:hAnsi="Times New Roman"/>
          <w:color w:val="auto"/>
          <w:spacing w:val="-2"/>
          <w:sz w:val="28"/>
          <w:szCs w:val="28"/>
        </w:rPr>
        <w:t>основного</w:t>
      </w:r>
      <w:r w:rsidRPr="00651FE7">
        <w:rPr>
          <w:rFonts w:ascii="Times New Roman" w:hAnsi="Times New Roman"/>
          <w:color w:val="auto"/>
          <w:sz w:val="28"/>
          <w:szCs w:val="28"/>
        </w:rPr>
        <w:t xml:space="preserve"> общего образования.</w:t>
      </w:r>
    </w:p>
    <w:p w:rsidR="00E33010" w:rsidRPr="006E46F3" w:rsidRDefault="00E33010" w:rsidP="00284E1C">
      <w:pPr>
        <w:pStyle w:val="a4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51FE7">
        <w:rPr>
          <w:rFonts w:ascii="Times New Roman" w:hAnsi="Times New Roman"/>
          <w:color w:val="auto"/>
          <w:spacing w:val="-2"/>
          <w:sz w:val="28"/>
          <w:szCs w:val="28"/>
        </w:rPr>
        <w:t>При взаимодействии образовательной организации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651FE7">
        <w:rPr>
          <w:rFonts w:ascii="Times New Roman" w:hAnsi="Times New Roman"/>
          <w:color w:val="auto"/>
          <w:spacing w:val="-2"/>
          <w:sz w:val="28"/>
          <w:szCs w:val="28"/>
        </w:rPr>
        <w:t>с другими организациями создаются общее программно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651FE7">
        <w:rPr>
          <w:rFonts w:ascii="Times New Roman" w:hAnsi="Times New Roman"/>
          <w:color w:val="auto"/>
          <w:spacing w:val="-2"/>
          <w:sz w:val="28"/>
          <w:szCs w:val="28"/>
        </w:rPr>
        <w:t>­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651FE7">
        <w:rPr>
          <w:rFonts w:ascii="Times New Roman" w:hAnsi="Times New Roman"/>
          <w:color w:val="auto"/>
          <w:spacing w:val="-2"/>
          <w:sz w:val="28"/>
          <w:szCs w:val="28"/>
        </w:rPr>
        <w:t>методическое пространство</w:t>
      </w:r>
      <w:r w:rsidR="00284E1C">
        <w:rPr>
          <w:rFonts w:ascii="Times New Roman" w:hAnsi="Times New Roman"/>
          <w:color w:val="auto"/>
          <w:spacing w:val="-2"/>
          <w:sz w:val="28"/>
          <w:szCs w:val="28"/>
        </w:rPr>
        <w:t>. Р</w:t>
      </w:r>
      <w:r w:rsidRPr="00651FE7">
        <w:rPr>
          <w:rFonts w:ascii="Times New Roman" w:hAnsi="Times New Roman"/>
          <w:color w:val="auto"/>
          <w:spacing w:val="-2"/>
          <w:sz w:val="28"/>
          <w:szCs w:val="28"/>
        </w:rPr>
        <w:t>абочие программы курсов внеурочной деятель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>ности</w:t>
      </w:r>
      <w:r w:rsidR="00284E1C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651FE7">
        <w:rPr>
          <w:rFonts w:ascii="Times New Roman" w:hAnsi="Times New Roman"/>
          <w:color w:val="auto"/>
          <w:spacing w:val="2"/>
          <w:sz w:val="28"/>
          <w:szCs w:val="28"/>
        </w:rPr>
        <w:t xml:space="preserve"> должны быть сориентированы на планируемые результаты освоения основной образовательной про</w:t>
      </w:r>
      <w:r w:rsidRPr="00651FE7">
        <w:rPr>
          <w:rFonts w:ascii="Times New Roman" w:hAnsi="Times New Roman"/>
          <w:color w:val="auto"/>
          <w:sz w:val="28"/>
          <w:szCs w:val="28"/>
        </w:rPr>
        <w:t>граммы начального общего образования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51FE7">
        <w:rPr>
          <w:sz w:val="28"/>
          <w:szCs w:val="28"/>
        </w:rPr>
        <w:t>МКОУ «</w:t>
      </w:r>
      <w:r>
        <w:rPr>
          <w:sz w:val="28"/>
          <w:szCs w:val="28"/>
        </w:rPr>
        <w:t xml:space="preserve">Гилёвская СОШ </w:t>
      </w:r>
      <w:r w:rsidRPr="00651FE7">
        <w:rPr>
          <w:sz w:val="28"/>
          <w:szCs w:val="28"/>
        </w:rPr>
        <w:t>Завьяловского района</w:t>
      </w:r>
      <w:r>
        <w:rPr>
          <w:sz w:val="28"/>
          <w:szCs w:val="28"/>
        </w:rPr>
        <w:t xml:space="preserve"> имени Героя Социалистического Труда А.Я. Эрнста»</w:t>
      </w:r>
    </w:p>
    <w:p w:rsidR="00E33010" w:rsidRPr="00F43DF8" w:rsidRDefault="00E33010" w:rsidP="00284E1C">
      <w:pPr>
        <w:pStyle w:val="a4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6E46F3">
        <w:rPr>
          <w:rFonts w:ascii="Times New Roman" w:hAnsi="Times New Roman"/>
          <w:b/>
          <w:color w:val="auto"/>
          <w:sz w:val="28"/>
          <w:szCs w:val="28"/>
        </w:rPr>
        <w:t>Реализация внеурочной деятельности предполагает учет следующих позиций</w:t>
      </w:r>
      <w:r w:rsidRPr="00F43DF8">
        <w:rPr>
          <w:rFonts w:ascii="Times New Roman" w:hAnsi="Times New Roman"/>
          <w:color w:val="auto"/>
          <w:sz w:val="28"/>
          <w:szCs w:val="28"/>
        </w:rPr>
        <w:t>:</w:t>
      </w:r>
    </w:p>
    <w:p w:rsidR="00E33010" w:rsidRPr="00F43DF8" w:rsidRDefault="00E33010" w:rsidP="00284E1C">
      <w:pPr>
        <w:pStyle w:val="a4"/>
        <w:spacing w:line="240" w:lineRule="auto"/>
        <w:rPr>
          <w:rFonts w:ascii="Times New Roman" w:hAnsi="Times New Roman"/>
          <w:i/>
          <w:color w:val="auto"/>
          <w:sz w:val="28"/>
          <w:szCs w:val="28"/>
        </w:rPr>
      </w:pPr>
      <w:r w:rsidRPr="00F43DF8">
        <w:rPr>
          <w:rFonts w:ascii="Times New Roman" w:hAnsi="Times New Roman"/>
          <w:i/>
          <w:color w:val="auto"/>
          <w:sz w:val="28"/>
          <w:szCs w:val="28"/>
        </w:rPr>
        <w:t>1. Взаимосвязь содержания урочной и внеурочной деятельности при</w:t>
      </w:r>
    </w:p>
    <w:p w:rsidR="00E33010" w:rsidRPr="00F43DF8" w:rsidRDefault="00E33010" w:rsidP="00284E1C">
      <w:pPr>
        <w:pStyle w:val="a4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43DF8">
        <w:rPr>
          <w:rFonts w:ascii="Times New Roman" w:hAnsi="Times New Roman"/>
          <w:i/>
          <w:color w:val="auto"/>
          <w:sz w:val="28"/>
          <w:szCs w:val="28"/>
        </w:rPr>
        <w:t>вариативности форм.</w:t>
      </w:r>
    </w:p>
    <w:p w:rsidR="00E33010" w:rsidRPr="00F43DF8" w:rsidRDefault="00E33010" w:rsidP="00284E1C">
      <w:pPr>
        <w:pStyle w:val="a4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43DF8">
        <w:rPr>
          <w:rFonts w:ascii="Times New Roman" w:hAnsi="Times New Roman"/>
          <w:color w:val="auto"/>
          <w:sz w:val="28"/>
          <w:szCs w:val="28"/>
        </w:rPr>
        <w:t>Внеурочная деятельность тесно связана с учебной, является продолжением и дополнением содержания образования, реализуемого в рамках аудиторной нагрузки школьников по направлениям, обозначенным в ФГОС. Данная связь выражается через взаимодополняющие цели и задачи, содержание образования, формы организации деятельности и общения, способы оценки достижений школьников.</w:t>
      </w:r>
    </w:p>
    <w:p w:rsidR="00E33010" w:rsidRPr="00F43DF8" w:rsidRDefault="00E33010" w:rsidP="00284E1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i/>
          <w:color w:val="auto"/>
          <w:sz w:val="28"/>
          <w:szCs w:val="28"/>
        </w:rPr>
      </w:pPr>
      <w:r w:rsidRPr="00F43DF8">
        <w:rPr>
          <w:rFonts w:ascii="Times New Roman" w:hAnsi="Times New Roman"/>
          <w:i/>
          <w:color w:val="auto"/>
          <w:sz w:val="28"/>
          <w:szCs w:val="28"/>
        </w:rPr>
        <w:t>Направленность внеурочной деятельности на формирование УУД.</w:t>
      </w:r>
    </w:p>
    <w:p w:rsidR="00E33010" w:rsidRDefault="00E33010" w:rsidP="00284E1C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43DF8">
        <w:rPr>
          <w:rFonts w:ascii="Times New Roman" w:hAnsi="Times New Roman"/>
          <w:color w:val="auto"/>
          <w:sz w:val="28"/>
          <w:szCs w:val="28"/>
        </w:rPr>
        <w:t>Одна из отличительных особенностей внеурочной деятельности связана с формированием УУД.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43DF8">
        <w:rPr>
          <w:rFonts w:ascii="Times New Roman" w:hAnsi="Times New Roman"/>
          <w:color w:val="auto"/>
          <w:sz w:val="28"/>
          <w:szCs w:val="28"/>
        </w:rPr>
        <w:t xml:space="preserve">В связи с этим каждая авторская программа внеурочной деятельности, располагаясь в определенной предметной области, играет свою, особую роль в достижении планируемых результатов освоения ООП. </w:t>
      </w:r>
    </w:p>
    <w:p w:rsidR="00E33010" w:rsidRPr="00F43DF8" w:rsidRDefault="00E33010" w:rsidP="00284E1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43DF8">
        <w:rPr>
          <w:rFonts w:ascii="Times New Roman" w:hAnsi="Times New Roman"/>
          <w:i/>
          <w:color w:val="auto"/>
          <w:sz w:val="28"/>
          <w:szCs w:val="28"/>
        </w:rPr>
        <w:t>Обязательность внеурочной деятельности</w:t>
      </w:r>
      <w:r w:rsidRPr="00F43DF8">
        <w:rPr>
          <w:rFonts w:ascii="Times New Roman" w:hAnsi="Times New Roman"/>
          <w:color w:val="auto"/>
          <w:sz w:val="28"/>
          <w:szCs w:val="28"/>
        </w:rPr>
        <w:t>.</w:t>
      </w:r>
    </w:p>
    <w:p w:rsidR="00E33010" w:rsidRPr="00F43DF8" w:rsidRDefault="00E33010" w:rsidP="00284E1C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43DF8">
        <w:rPr>
          <w:rFonts w:ascii="Times New Roman" w:hAnsi="Times New Roman"/>
          <w:color w:val="auto"/>
          <w:sz w:val="28"/>
          <w:szCs w:val="28"/>
        </w:rPr>
        <w:t>Принимая во внимание добровольность выбора программ внеурочной деятельности, их направленность на реализацию индивидуальных потребностей обучающихся, необходимо говорить и о значимости обязательного включения школьника во внеурочную деятельность после окончательного выбора программ и курсов.</w:t>
      </w:r>
    </w:p>
    <w:p w:rsidR="00E33010" w:rsidRPr="00F43DF8" w:rsidRDefault="00E33010" w:rsidP="00284E1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i/>
          <w:color w:val="auto"/>
          <w:sz w:val="28"/>
          <w:szCs w:val="28"/>
        </w:rPr>
      </w:pPr>
      <w:r w:rsidRPr="00F43DF8">
        <w:rPr>
          <w:rFonts w:ascii="Times New Roman" w:hAnsi="Times New Roman"/>
          <w:i/>
          <w:color w:val="auto"/>
          <w:sz w:val="28"/>
          <w:szCs w:val="28"/>
        </w:rPr>
        <w:t>Изучение потребностей, интересов школьников и их родителей во внеурочной деятельности.</w:t>
      </w:r>
    </w:p>
    <w:p w:rsidR="00E33010" w:rsidRPr="00F43DF8" w:rsidRDefault="00E33010" w:rsidP="00284E1C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F43DF8">
        <w:rPr>
          <w:rFonts w:ascii="Times New Roman" w:hAnsi="Times New Roman"/>
          <w:color w:val="auto"/>
          <w:sz w:val="28"/>
          <w:szCs w:val="28"/>
        </w:rPr>
        <w:t xml:space="preserve">Одна из основных идей внеурочной деятельности связана с обеспечением </w:t>
      </w:r>
      <w:proofErr w:type="gramStart"/>
      <w:r w:rsidRPr="00F43DF8">
        <w:rPr>
          <w:rFonts w:ascii="Times New Roman" w:hAnsi="Times New Roman"/>
          <w:color w:val="auto"/>
          <w:sz w:val="28"/>
          <w:szCs w:val="28"/>
        </w:rPr>
        <w:t>индивидуальных потребностей</w:t>
      </w:r>
      <w:proofErr w:type="gramEnd"/>
      <w:r w:rsidRPr="00F43DF8">
        <w:rPr>
          <w:rFonts w:ascii="Times New Roman" w:hAnsi="Times New Roman"/>
          <w:color w:val="auto"/>
          <w:sz w:val="28"/>
          <w:szCs w:val="28"/>
        </w:rPr>
        <w:t xml:space="preserve"> обучающихся на добровольной основе в соответствии с выбором участников образовательного процесса. Следовательно, имеет смысл использовать адекватный диагностический инструментарий, позволяющий выявлять меняющиеся (формирующиеся) предпочтения обучающихся, а также мнения их родителей; изучать удовлетворенность внеурочной деятельностью участников образовательного процесса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E33010" w:rsidRPr="00F43DF8" w:rsidRDefault="00E33010" w:rsidP="00284E1C">
      <w:pPr>
        <w:pStyle w:val="a4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43DF8">
        <w:rPr>
          <w:rFonts w:ascii="Times New Roman" w:hAnsi="Times New Roman"/>
          <w:color w:val="auto"/>
          <w:sz w:val="28"/>
          <w:szCs w:val="28"/>
        </w:rPr>
        <w:t xml:space="preserve">Программы внеурочной деятельности  дополняют и обогащают урочную систему новыми формами. К ним относятся: экскурсии, кружки, секции, круглые столы, конференции, диспуты, школьные научные общества, </w:t>
      </w:r>
      <w:r w:rsidRPr="00F43DF8">
        <w:rPr>
          <w:rFonts w:ascii="Times New Roman" w:hAnsi="Times New Roman"/>
          <w:color w:val="auto"/>
          <w:sz w:val="28"/>
          <w:szCs w:val="28"/>
        </w:rPr>
        <w:lastRenderedPageBreak/>
        <w:t>олимпиады, соревнования, поисковые и научные исследования, общественно- полезные практики.</w:t>
      </w:r>
    </w:p>
    <w:p w:rsidR="00E33010" w:rsidRDefault="00E33010" w:rsidP="00E33010">
      <w:pPr>
        <w:pStyle w:val="a4"/>
        <w:spacing w:line="240" w:lineRule="auto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E33010" w:rsidRPr="00B641E1" w:rsidRDefault="00E33010" w:rsidP="00E33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1E1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tbl>
      <w:tblPr>
        <w:tblStyle w:val="a6"/>
        <w:tblW w:w="5399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313"/>
        <w:gridCol w:w="3782"/>
        <w:gridCol w:w="810"/>
        <w:gridCol w:w="791"/>
        <w:gridCol w:w="793"/>
      </w:tblGrid>
      <w:tr w:rsidR="00C97CA3" w:rsidRPr="00B641E1" w:rsidTr="00C97CA3">
        <w:trPr>
          <w:cantSplit/>
          <w:trHeight w:val="238"/>
        </w:trPr>
        <w:tc>
          <w:tcPr>
            <w:tcW w:w="2056" w:type="pct"/>
            <w:vMerge w:val="restart"/>
          </w:tcPr>
          <w:p w:rsidR="00C97CA3" w:rsidRPr="00B641E1" w:rsidRDefault="00C97CA3" w:rsidP="00B479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803" w:type="pct"/>
            <w:vMerge w:val="restart"/>
          </w:tcPr>
          <w:p w:rsidR="00C97CA3" w:rsidRDefault="00C97CA3" w:rsidP="00B47973">
            <w:pPr>
              <w:widowControl w:val="0"/>
              <w:tabs>
                <w:tab w:val="left" w:pos="1625"/>
              </w:tabs>
              <w:autoSpaceDE w:val="0"/>
              <w:autoSpaceDN w:val="0"/>
              <w:adjustRightInd w:val="0"/>
              <w:ind w:right="45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</w:tcPr>
          <w:p w:rsidR="00C97CA3" w:rsidRPr="00B641E1" w:rsidRDefault="00C97CA3" w:rsidP="00B47973">
            <w:pPr>
              <w:widowControl w:val="0"/>
              <w:tabs>
                <w:tab w:val="left" w:pos="1625"/>
              </w:tabs>
              <w:autoSpaceDE w:val="0"/>
              <w:autoSpaceDN w:val="0"/>
              <w:adjustRightInd w:val="0"/>
              <w:ind w:right="45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C97CA3" w:rsidRPr="00B641E1" w:rsidTr="00C97CA3">
        <w:trPr>
          <w:cantSplit/>
          <w:trHeight w:val="238"/>
        </w:trPr>
        <w:tc>
          <w:tcPr>
            <w:tcW w:w="2056" w:type="pct"/>
            <w:vMerge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pct"/>
            <w:vMerge/>
          </w:tcPr>
          <w:p w:rsidR="00C97CA3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7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8" w:type="pct"/>
            <w:tcBorders>
              <w:right w:val="single" w:sz="4" w:space="0" w:color="auto"/>
            </w:tcBorders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97CA3" w:rsidRPr="00B641E1" w:rsidTr="00C97CA3">
        <w:trPr>
          <w:cantSplit/>
          <w:trHeight w:val="238"/>
        </w:trPr>
        <w:tc>
          <w:tcPr>
            <w:tcW w:w="2056" w:type="pct"/>
          </w:tcPr>
          <w:p w:rsidR="00C97CA3" w:rsidRPr="00B641E1" w:rsidRDefault="00C97CA3" w:rsidP="00031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803" w:type="pct"/>
          </w:tcPr>
          <w:p w:rsidR="00C97CA3" w:rsidRPr="00B641E1" w:rsidRDefault="00C97CA3" w:rsidP="00360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Наследие</w:t>
            </w:r>
          </w:p>
        </w:tc>
        <w:tc>
          <w:tcPr>
            <w:tcW w:w="386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CA3" w:rsidRPr="00B641E1" w:rsidTr="00C97CA3">
        <w:trPr>
          <w:cantSplit/>
          <w:trHeight w:val="238"/>
        </w:trPr>
        <w:tc>
          <w:tcPr>
            <w:tcW w:w="2056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803" w:type="pct"/>
          </w:tcPr>
          <w:p w:rsidR="00C97CA3" w:rsidRPr="00B641E1" w:rsidRDefault="00C97CA3" w:rsidP="00BB09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нотки</w:t>
            </w:r>
          </w:p>
        </w:tc>
        <w:tc>
          <w:tcPr>
            <w:tcW w:w="386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CA3" w:rsidRPr="00B641E1" w:rsidTr="00C97CA3">
        <w:trPr>
          <w:cantSplit/>
          <w:trHeight w:val="238"/>
        </w:trPr>
        <w:tc>
          <w:tcPr>
            <w:tcW w:w="2056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803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Раскрасим мир сами</w:t>
            </w:r>
          </w:p>
        </w:tc>
        <w:tc>
          <w:tcPr>
            <w:tcW w:w="386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CA3" w:rsidRPr="00B641E1" w:rsidTr="00C97CA3">
        <w:trPr>
          <w:cantSplit/>
          <w:trHeight w:val="238"/>
        </w:trPr>
        <w:tc>
          <w:tcPr>
            <w:tcW w:w="2056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803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386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CA3" w:rsidRPr="00B641E1" w:rsidTr="00C97CA3">
        <w:trPr>
          <w:cantSplit/>
          <w:trHeight w:val="238"/>
        </w:trPr>
        <w:tc>
          <w:tcPr>
            <w:tcW w:w="2056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03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</w:p>
        </w:tc>
        <w:tc>
          <w:tcPr>
            <w:tcW w:w="386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CA3" w:rsidRPr="00B641E1" w:rsidTr="00C97CA3">
        <w:trPr>
          <w:cantSplit/>
          <w:trHeight w:val="238"/>
        </w:trPr>
        <w:tc>
          <w:tcPr>
            <w:tcW w:w="2056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3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" w:type="pct"/>
          </w:tcPr>
          <w:p w:rsidR="00C97CA3" w:rsidRPr="00B641E1" w:rsidRDefault="00C97CA3" w:rsidP="00031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33010" w:rsidRDefault="00E33010" w:rsidP="00E33010"/>
    <w:p w:rsidR="00E33010" w:rsidRDefault="00E33010" w:rsidP="00E33010">
      <w:pPr>
        <w:pStyle w:val="a4"/>
        <w:spacing w:line="240" w:lineRule="auto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E33010" w:rsidRPr="00F43DF8" w:rsidRDefault="00E33010" w:rsidP="00E33010">
      <w:pPr>
        <w:pStyle w:val="a4"/>
        <w:spacing w:line="240" w:lineRule="auto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F5825" w:rsidRPr="00E33010" w:rsidRDefault="003F5825" w:rsidP="00E33010"/>
    <w:sectPr w:rsidR="003F5825" w:rsidRPr="00E33010" w:rsidSect="00B47973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797A"/>
    <w:multiLevelType w:val="hybridMultilevel"/>
    <w:tmpl w:val="4AB8E15E"/>
    <w:lvl w:ilvl="0" w:tplc="7736E18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010"/>
    <w:rsid w:val="00072F84"/>
    <w:rsid w:val="00280E58"/>
    <w:rsid w:val="00284E1C"/>
    <w:rsid w:val="003F5825"/>
    <w:rsid w:val="009D4BBA"/>
    <w:rsid w:val="009E0477"/>
    <w:rsid w:val="00A60724"/>
    <w:rsid w:val="00B47973"/>
    <w:rsid w:val="00C97CA3"/>
    <w:rsid w:val="00E16C4F"/>
    <w:rsid w:val="00E3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52C54-1545-4253-A311-C934F171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E3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3010"/>
    <w:rPr>
      <w:color w:val="0000FF"/>
      <w:u w:val="single"/>
    </w:rPr>
  </w:style>
  <w:style w:type="paragraph" w:customStyle="1" w:styleId="a4">
    <w:name w:val="Основной"/>
    <w:basedOn w:val="a"/>
    <w:link w:val="a5"/>
    <w:rsid w:val="00E3301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E3301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rsid w:val="00E33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qFormat/>
    <w:rsid w:val="00E33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link w:val="a8"/>
    <w:uiPriority w:val="1"/>
    <w:locked/>
    <w:rsid w:val="00B47973"/>
    <w:rPr>
      <w:rFonts w:ascii="Calibri" w:eastAsiaTheme="minorHAnsi" w:hAnsi="Calibri" w:cs="Calibri"/>
      <w:lang w:eastAsia="en-US"/>
    </w:rPr>
  </w:style>
  <w:style w:type="paragraph" w:styleId="a8">
    <w:name w:val="No Spacing"/>
    <w:link w:val="a7"/>
    <w:uiPriority w:val="1"/>
    <w:qFormat/>
    <w:rsid w:val="00B4797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FontStyle13">
    <w:name w:val="Font Style13"/>
    <w:basedOn w:val="a0"/>
    <w:rsid w:val="00B47973"/>
    <w:rPr>
      <w:rFonts w:ascii="Georgia" w:hAnsi="Georgia" w:cs="Georgia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f-ot-06102009-n-373/" TargetMode="External"/><Relationship Id="rId13" Type="http://schemas.openxmlformats.org/officeDocument/2006/relationships/hyperlink" Target="http://legalacts.ru/doc/273_FZ-ob-obrazovanii/glava-10/statja-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273_FZ-ob-obrazovanii/glava-3/statja-28/" TargetMode="External"/><Relationship Id="rId12" Type="http://schemas.openxmlformats.org/officeDocument/2006/relationships/hyperlink" Target="http://legalacts.ru/doc/postanovlenie-glavnogo-gosudarstvennogo-sanitarnogo-vracha-rf-ot-29122010-n_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273_FZ-ob-obrazovanii/glava-2/statja-12/" TargetMode="External"/><Relationship Id="rId11" Type="http://schemas.openxmlformats.org/officeDocument/2006/relationships/hyperlink" Target="http://legalacts.ru/doc/273_FZ-ob-obrazovanii/glava-2/statja-12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legalacts.ru/doc/prikaz-minobrnauki-rossii-ot-17052012-n-4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f-ot-17122010-n-189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Шмаргун Галина</cp:lastModifiedBy>
  <cp:revision>10</cp:revision>
  <cp:lastPrinted>2018-04-17T08:58:00Z</cp:lastPrinted>
  <dcterms:created xsi:type="dcterms:W3CDTF">2018-03-04T06:31:00Z</dcterms:created>
  <dcterms:modified xsi:type="dcterms:W3CDTF">2018-04-26T09:08:00Z</dcterms:modified>
</cp:coreProperties>
</file>